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067B" w14:textId="22A2F8A5" w:rsidR="00174808" w:rsidRPr="00B324CA" w:rsidRDefault="00D67A7F" w:rsidP="00333023">
      <w:pPr>
        <w:spacing w:before="120"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4CA">
        <w:rPr>
          <w:rFonts w:ascii="Times New Roman" w:hAnsi="Times New Roman" w:cs="Times New Roman"/>
          <w:b/>
          <w:bCs/>
          <w:sz w:val="28"/>
          <w:szCs w:val="28"/>
        </w:rPr>
        <w:t>Задание для стажеров</w:t>
      </w:r>
    </w:p>
    <w:p w14:paraId="612988DD" w14:textId="727FBE94" w:rsidR="00D67A7F" w:rsidRPr="00DB35DE" w:rsidRDefault="00D67A7F" w:rsidP="00333023">
      <w:pPr>
        <w:pStyle w:val="a3"/>
        <w:numPr>
          <w:ilvl w:val="0"/>
          <w:numId w:val="1"/>
        </w:numPr>
        <w:spacing w:before="120"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5DE">
        <w:rPr>
          <w:rFonts w:ascii="Times New Roman" w:hAnsi="Times New Roman" w:cs="Times New Roman"/>
          <w:b/>
          <w:bCs/>
          <w:sz w:val="24"/>
          <w:szCs w:val="24"/>
        </w:rPr>
        <w:t>Поиск информации в Интернет</w:t>
      </w:r>
    </w:p>
    <w:p w14:paraId="2338C80E" w14:textId="1C135E42" w:rsidR="00DB35DE" w:rsidRDefault="00DB35DE" w:rsidP="00333023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</w:t>
      </w:r>
      <w:r w:rsidR="00333023">
        <w:rPr>
          <w:rFonts w:ascii="Times New Roman" w:hAnsi="Times New Roman" w:cs="Times New Roman"/>
          <w:sz w:val="24"/>
          <w:szCs w:val="24"/>
        </w:rPr>
        <w:t>дите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об инвестиционных проекта в области гостиничных услуг (строительство гостиничных комплексов)</w:t>
      </w:r>
      <w:r w:rsidR="008F0B83">
        <w:rPr>
          <w:rFonts w:ascii="Times New Roman" w:hAnsi="Times New Roman" w:cs="Times New Roman"/>
          <w:sz w:val="24"/>
          <w:szCs w:val="24"/>
        </w:rPr>
        <w:t xml:space="preserve"> в России</w:t>
      </w:r>
      <w:r>
        <w:rPr>
          <w:rFonts w:ascii="Times New Roman" w:hAnsi="Times New Roman" w:cs="Times New Roman"/>
          <w:sz w:val="24"/>
          <w:szCs w:val="24"/>
        </w:rPr>
        <w:t>, заполнит</w:t>
      </w:r>
      <w:r w:rsidR="0033302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таблицу. </w:t>
      </w:r>
      <w:r w:rsidR="00A9276A">
        <w:rPr>
          <w:rFonts w:ascii="Times New Roman" w:hAnsi="Times New Roman" w:cs="Times New Roman"/>
          <w:sz w:val="24"/>
          <w:szCs w:val="24"/>
        </w:rPr>
        <w:t>Все инвестиционные проекты должны быть актуальными на дату поиска информации.</w:t>
      </w:r>
    </w:p>
    <w:p w14:paraId="01318A73" w14:textId="77777777" w:rsidR="00DB35DE" w:rsidRDefault="00DB35DE" w:rsidP="00333023">
      <w:pPr>
        <w:spacing w:before="120"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B35DE" w:rsidRPr="00DB35DE" w14:paraId="7932DAC2" w14:textId="15F02A34" w:rsidTr="00DB35DE">
        <w:tc>
          <w:tcPr>
            <w:tcW w:w="1869" w:type="dxa"/>
            <w:vAlign w:val="center"/>
          </w:tcPr>
          <w:p w14:paraId="2B2C79C5" w14:textId="78A312F0" w:rsidR="00DB35DE" w:rsidRPr="00DB35DE" w:rsidRDefault="00DB35DE" w:rsidP="00DB3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объекта</w:t>
            </w:r>
          </w:p>
        </w:tc>
        <w:tc>
          <w:tcPr>
            <w:tcW w:w="1869" w:type="dxa"/>
            <w:vAlign w:val="center"/>
          </w:tcPr>
          <w:p w14:paraId="64485407" w14:textId="74DBB882" w:rsidR="00DB35DE" w:rsidRPr="00DB35DE" w:rsidRDefault="00DB35DE" w:rsidP="00DB3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Расположение</w:t>
            </w:r>
          </w:p>
        </w:tc>
        <w:tc>
          <w:tcPr>
            <w:tcW w:w="1869" w:type="dxa"/>
            <w:vAlign w:val="center"/>
          </w:tcPr>
          <w:p w14:paraId="45CC8C1A" w14:textId="7366A086" w:rsidR="00DB35DE" w:rsidRPr="00DB35DE" w:rsidRDefault="00DB35DE" w:rsidP="00DB3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1869" w:type="dxa"/>
            <w:vAlign w:val="center"/>
          </w:tcPr>
          <w:p w14:paraId="53278913" w14:textId="5C4B9E0F" w:rsidR="00DB35DE" w:rsidRPr="00DB35DE" w:rsidRDefault="00DB35DE" w:rsidP="00DB3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Стоимость, рублей</w:t>
            </w:r>
          </w:p>
        </w:tc>
        <w:tc>
          <w:tcPr>
            <w:tcW w:w="1869" w:type="dxa"/>
            <w:vAlign w:val="center"/>
          </w:tcPr>
          <w:p w14:paraId="398FCF5A" w14:textId="4917CCDF" w:rsidR="00DB35DE" w:rsidRPr="00DB35DE" w:rsidRDefault="00DB35DE" w:rsidP="00DB3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</w:tc>
      </w:tr>
      <w:tr w:rsidR="00DB35DE" w14:paraId="5ECCBBFB" w14:textId="5D128DF4" w:rsidTr="00DB35DE">
        <w:tc>
          <w:tcPr>
            <w:tcW w:w="1869" w:type="dxa"/>
            <w:vAlign w:val="center"/>
          </w:tcPr>
          <w:p w14:paraId="2EFF2AC1" w14:textId="77777777" w:rsidR="00DB35DE" w:rsidRDefault="00DB35DE" w:rsidP="00DB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0E1805B5" w14:textId="77777777" w:rsidR="00DB35DE" w:rsidRDefault="00DB35DE" w:rsidP="00DB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4A9FB131" w14:textId="77777777" w:rsidR="00DB35DE" w:rsidRDefault="00DB35DE" w:rsidP="00DB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6B5D86BB" w14:textId="77777777" w:rsidR="00DB35DE" w:rsidRDefault="00DB35DE" w:rsidP="00DB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2BDCB6D0" w14:textId="77777777" w:rsidR="00DB35DE" w:rsidRDefault="00DB35DE" w:rsidP="00DB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DE" w14:paraId="460F1F5A" w14:textId="4D5E15FD" w:rsidTr="00DB35DE">
        <w:tc>
          <w:tcPr>
            <w:tcW w:w="1869" w:type="dxa"/>
            <w:vAlign w:val="center"/>
          </w:tcPr>
          <w:p w14:paraId="6F546A84" w14:textId="77777777" w:rsidR="00DB35DE" w:rsidRDefault="00DB35DE" w:rsidP="00DB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14873E18" w14:textId="77777777" w:rsidR="00DB35DE" w:rsidRDefault="00DB35DE" w:rsidP="00DB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2365E72D" w14:textId="77777777" w:rsidR="00DB35DE" w:rsidRDefault="00DB35DE" w:rsidP="00DB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176275A1" w14:textId="77777777" w:rsidR="00DB35DE" w:rsidRDefault="00DB35DE" w:rsidP="00DB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2D7E6F3E" w14:textId="77777777" w:rsidR="00DB35DE" w:rsidRDefault="00DB35DE" w:rsidP="00DB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23" w14:paraId="5AD3372C" w14:textId="77777777" w:rsidTr="00DB35DE">
        <w:tc>
          <w:tcPr>
            <w:tcW w:w="1869" w:type="dxa"/>
            <w:vAlign w:val="center"/>
          </w:tcPr>
          <w:p w14:paraId="54F58DFA" w14:textId="77777777" w:rsidR="00333023" w:rsidRDefault="00333023" w:rsidP="00DB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6B548E9A" w14:textId="77777777" w:rsidR="00333023" w:rsidRDefault="00333023" w:rsidP="00DB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25EFA188" w14:textId="77777777" w:rsidR="00333023" w:rsidRDefault="00333023" w:rsidP="00DB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7514B459" w14:textId="77777777" w:rsidR="00333023" w:rsidRDefault="00333023" w:rsidP="00DB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3657A149" w14:textId="77777777" w:rsidR="00333023" w:rsidRDefault="00333023" w:rsidP="00DB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23" w14:paraId="419785AC" w14:textId="77777777" w:rsidTr="00DB35DE">
        <w:tc>
          <w:tcPr>
            <w:tcW w:w="1869" w:type="dxa"/>
            <w:vAlign w:val="center"/>
          </w:tcPr>
          <w:p w14:paraId="3E89DC98" w14:textId="77777777" w:rsidR="00333023" w:rsidRDefault="00333023" w:rsidP="00DB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49E099CC" w14:textId="77777777" w:rsidR="00333023" w:rsidRDefault="00333023" w:rsidP="00DB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4878F423" w14:textId="77777777" w:rsidR="00333023" w:rsidRDefault="00333023" w:rsidP="00DB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633AB210" w14:textId="77777777" w:rsidR="00333023" w:rsidRDefault="00333023" w:rsidP="00DB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5DCDF75D" w14:textId="77777777" w:rsidR="00333023" w:rsidRDefault="00333023" w:rsidP="00DB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23" w14:paraId="57D3823A" w14:textId="77777777" w:rsidTr="00DB35DE">
        <w:tc>
          <w:tcPr>
            <w:tcW w:w="1869" w:type="dxa"/>
            <w:vAlign w:val="center"/>
          </w:tcPr>
          <w:p w14:paraId="76B815F7" w14:textId="77777777" w:rsidR="00333023" w:rsidRDefault="00333023" w:rsidP="00DB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0F2F8FA8" w14:textId="77777777" w:rsidR="00333023" w:rsidRDefault="00333023" w:rsidP="00DB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2EA6DB4D" w14:textId="77777777" w:rsidR="00333023" w:rsidRDefault="00333023" w:rsidP="00DB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5237E673" w14:textId="77777777" w:rsidR="00333023" w:rsidRDefault="00333023" w:rsidP="00DB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45909C93" w14:textId="77777777" w:rsidR="00333023" w:rsidRDefault="00333023" w:rsidP="00DB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BF1E3E" w14:textId="1EF474FD" w:rsidR="00D67A7F" w:rsidRPr="00D67A7F" w:rsidRDefault="00DB35DE" w:rsidP="00B324C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B42DE" w14:textId="785BE6D1" w:rsidR="00D67A7F" w:rsidRPr="00DB35DE" w:rsidRDefault="00DB35DE" w:rsidP="00B324CA">
      <w:pPr>
        <w:pStyle w:val="a3"/>
        <w:numPr>
          <w:ilvl w:val="0"/>
          <w:numId w:val="1"/>
        </w:numPr>
        <w:spacing w:before="120"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5DE">
        <w:rPr>
          <w:rFonts w:ascii="Times New Roman" w:hAnsi="Times New Roman" w:cs="Times New Roman"/>
          <w:b/>
          <w:bCs/>
          <w:sz w:val="24"/>
          <w:szCs w:val="24"/>
        </w:rPr>
        <w:t>Работа со статистикой</w:t>
      </w:r>
      <w:r w:rsidR="00AB7961">
        <w:rPr>
          <w:rFonts w:ascii="Times New Roman" w:hAnsi="Times New Roman" w:cs="Times New Roman"/>
          <w:b/>
          <w:bCs/>
          <w:sz w:val="24"/>
          <w:szCs w:val="24"/>
        </w:rPr>
        <w:t xml:space="preserve"> и диаграммы</w:t>
      </w:r>
    </w:p>
    <w:p w14:paraId="0C3BA25B" w14:textId="5902E9D0" w:rsidR="00DB35DE" w:rsidRDefault="00333023" w:rsidP="00B324CA">
      <w:pPr>
        <w:pStyle w:val="a3"/>
        <w:spacing w:before="120"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выполнения задания используйте файл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333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33023">
        <w:rPr>
          <w:rFonts w:ascii="Times New Roman" w:hAnsi="Times New Roman" w:cs="Times New Roman"/>
          <w:sz w:val="24"/>
          <w:szCs w:val="24"/>
        </w:rPr>
        <w:t>Задание 2 работа со статистикой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408C5" w:rsidRPr="00D408C5">
        <w:rPr>
          <w:rFonts w:ascii="Times New Roman" w:hAnsi="Times New Roman" w:cs="Times New Roman"/>
          <w:sz w:val="24"/>
          <w:szCs w:val="24"/>
        </w:rPr>
        <w:t xml:space="preserve"> (https://disk.yandex.ru/i/TIEWrwCfjhvxuQ)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35DE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DB35DE">
        <w:rPr>
          <w:rFonts w:ascii="Times New Roman" w:hAnsi="Times New Roman" w:cs="Times New Roman"/>
          <w:sz w:val="24"/>
          <w:szCs w:val="24"/>
        </w:rPr>
        <w:t xml:space="preserve"> рейтинг стран происхождения товара для импортных поставок по таможенной стоимости. </w:t>
      </w:r>
      <w:r w:rsidR="00AB7961">
        <w:rPr>
          <w:rFonts w:ascii="Times New Roman" w:hAnsi="Times New Roman" w:cs="Times New Roman"/>
          <w:sz w:val="24"/>
          <w:szCs w:val="24"/>
        </w:rPr>
        <w:t>Сдела</w:t>
      </w:r>
      <w:r>
        <w:rPr>
          <w:rFonts w:ascii="Times New Roman" w:hAnsi="Times New Roman" w:cs="Times New Roman"/>
          <w:sz w:val="24"/>
          <w:szCs w:val="24"/>
        </w:rPr>
        <w:t>йте</w:t>
      </w:r>
      <w:r w:rsidR="00AB7961">
        <w:rPr>
          <w:rFonts w:ascii="Times New Roman" w:hAnsi="Times New Roman" w:cs="Times New Roman"/>
          <w:sz w:val="24"/>
          <w:szCs w:val="24"/>
        </w:rPr>
        <w:t xml:space="preserve"> круговую диаграмму</w:t>
      </w:r>
      <w:r>
        <w:rPr>
          <w:rFonts w:ascii="Times New Roman" w:hAnsi="Times New Roman" w:cs="Times New Roman"/>
          <w:sz w:val="24"/>
          <w:szCs w:val="24"/>
        </w:rPr>
        <w:t xml:space="preserve"> с долями ТОП-10 стран происхождения импортных товаров по таможенной стоимости</w:t>
      </w:r>
      <w:r w:rsidR="00AB79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63F6BC" w14:textId="44FD87BA" w:rsidR="00AB7961" w:rsidRDefault="00AB7961" w:rsidP="00B324CA">
      <w:pPr>
        <w:pStyle w:val="a3"/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D4CC71B" w14:textId="58979C66" w:rsidR="00AB7961" w:rsidRPr="00E10732" w:rsidRDefault="00AB7961" w:rsidP="00B324CA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732">
        <w:rPr>
          <w:rFonts w:ascii="Times New Roman" w:hAnsi="Times New Roman" w:cs="Times New Roman"/>
          <w:b/>
          <w:bCs/>
          <w:sz w:val="24"/>
          <w:szCs w:val="24"/>
        </w:rPr>
        <w:t>Работа с текстом</w:t>
      </w:r>
    </w:p>
    <w:p w14:paraId="4B57CD65" w14:textId="7B666024" w:rsidR="00AB7961" w:rsidRDefault="00E10732" w:rsidP="00AB0251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текст ниже. Исправьте ошибки, если они есть. </w:t>
      </w:r>
      <w:r w:rsidR="00AB0251">
        <w:rPr>
          <w:rFonts w:ascii="Times New Roman" w:hAnsi="Times New Roman" w:cs="Times New Roman"/>
          <w:sz w:val="24"/>
          <w:szCs w:val="24"/>
        </w:rPr>
        <w:t xml:space="preserve">Корректные данные об объеме инвестиций приведены на диаграмме 1. </w:t>
      </w:r>
    </w:p>
    <w:p w14:paraId="3E57F52E" w14:textId="14E981E2" w:rsidR="00E10732" w:rsidRPr="00E10732" w:rsidRDefault="00E10732" w:rsidP="00B324CA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инвестиции в вертикальные фермы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</w:t>
      </w:r>
      <w:r w:rsidR="00D04C3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5 раз с 2017 года и достигли уровня 5,8 </w:t>
      </w:r>
      <w:r w:rsidR="00A9276A">
        <w:rPr>
          <w:rFonts w:ascii="Times New Roman" w:hAnsi="Times New Roman" w:cs="Times New Roman"/>
          <w:sz w:val="24"/>
          <w:szCs w:val="24"/>
        </w:rPr>
        <w:t>млн.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76A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в 2021 году. Инвестиции в 2022 году оцениваются на уровне 2,4 млрд. долларов США, что на 33,3% больше, чем в 2021 году. </w:t>
      </w:r>
    </w:p>
    <w:p w14:paraId="4F65AA6B" w14:textId="77777777" w:rsidR="00E10732" w:rsidRPr="001E100E" w:rsidRDefault="00E10732" w:rsidP="00E10732">
      <w:pPr>
        <w:pStyle w:val="a5"/>
        <w:ind w:firstLine="426"/>
      </w:pPr>
      <w:bookmarkStart w:id="0" w:name="_Toc113012964"/>
      <w:r>
        <w:t>Диаграмма 1. Мировые инвестиции в вертикальные фермы, млрд. долларов США</w:t>
      </w:r>
      <w:bookmarkEnd w:id="0"/>
    </w:p>
    <w:p w14:paraId="0A47BA5E" w14:textId="77777777" w:rsidR="00E10732" w:rsidRDefault="00E10732" w:rsidP="00E10732">
      <w:pPr>
        <w:tabs>
          <w:tab w:val="left" w:pos="2977"/>
        </w:tabs>
      </w:pPr>
      <w:r>
        <w:rPr>
          <w:noProof/>
        </w:rPr>
        <w:drawing>
          <wp:inline distT="0" distB="0" distL="0" distR="0" wp14:anchorId="3BF6C82D" wp14:editId="056A2DE8">
            <wp:extent cx="6294120" cy="2148840"/>
            <wp:effectExtent l="0" t="0" r="0" b="381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ACD0736" w14:textId="070AAE28" w:rsidR="00E10732" w:rsidRDefault="00E10732" w:rsidP="00E10732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FC7DD25" w14:textId="50227B0F" w:rsidR="005C129F" w:rsidRPr="005C129F" w:rsidRDefault="005C129F" w:rsidP="00E10732">
      <w:pPr>
        <w:spacing w:before="120"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5C129F">
        <w:rPr>
          <w:rFonts w:ascii="Times New Roman" w:hAnsi="Times New Roman" w:cs="Times New Roman"/>
          <w:sz w:val="28"/>
          <w:szCs w:val="28"/>
          <w:u w:val="single"/>
        </w:rPr>
        <w:t>Выполненное задание присылайте на почту u.ivanova@sdamarketing.ru</w:t>
      </w:r>
    </w:p>
    <w:sectPr w:rsidR="005C129F" w:rsidRPr="005C129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174AD" w14:textId="77777777" w:rsidR="00437A5E" w:rsidRDefault="00437A5E" w:rsidP="00597439">
      <w:pPr>
        <w:spacing w:after="0" w:line="240" w:lineRule="auto"/>
      </w:pPr>
      <w:r>
        <w:separator/>
      </w:r>
    </w:p>
  </w:endnote>
  <w:endnote w:type="continuationSeparator" w:id="0">
    <w:p w14:paraId="72EB6756" w14:textId="77777777" w:rsidR="00437A5E" w:rsidRDefault="00437A5E" w:rsidP="0059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7A42" w14:textId="77777777" w:rsidR="00437A5E" w:rsidRDefault="00437A5E" w:rsidP="00597439">
      <w:pPr>
        <w:spacing w:after="0" w:line="240" w:lineRule="auto"/>
      </w:pPr>
      <w:r>
        <w:separator/>
      </w:r>
    </w:p>
  </w:footnote>
  <w:footnote w:type="continuationSeparator" w:id="0">
    <w:p w14:paraId="217629BD" w14:textId="77777777" w:rsidR="00437A5E" w:rsidRDefault="00437A5E" w:rsidP="0059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93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0"/>
      <w:gridCol w:w="6260"/>
    </w:tblGrid>
    <w:tr w:rsidR="00597439" w:rsidRPr="00B31257" w14:paraId="1735842B" w14:textId="77777777" w:rsidTr="008E045F">
      <w:tc>
        <w:tcPr>
          <w:tcW w:w="3130" w:type="dxa"/>
        </w:tcPr>
        <w:p w14:paraId="116EBDA5" w14:textId="77777777" w:rsidR="00597439" w:rsidRPr="00B31257" w:rsidRDefault="00597439" w:rsidP="00597439">
          <w:pPr>
            <w:pStyle w:val="ab"/>
            <w:spacing w:before="120"/>
            <w:ind w:firstLine="34"/>
            <w:rPr>
              <w:rFonts w:ascii="Times New Roman" w:eastAsiaTheme="majorEastAsia" w:hAnsi="Times New Roman" w:cs="Times New Roman"/>
              <w:caps/>
              <w:color w:val="000000" w:themeColor="text1"/>
            </w:rPr>
          </w:pPr>
          <w:r w:rsidRPr="00B31257">
            <w:rPr>
              <w:rFonts w:ascii="Times New Roman" w:eastAsiaTheme="majorEastAsia" w:hAnsi="Times New Roman" w:cs="Times New Roman"/>
              <w:caps/>
              <w:noProof/>
              <w:color w:val="000000" w:themeColor="text1"/>
              <w:lang w:val="ru-RU" w:eastAsia="ru-RU" w:bidi="ar-SA"/>
            </w:rPr>
            <w:drawing>
              <wp:inline distT="0" distB="0" distL="0" distR="0" wp14:anchorId="7B1C1EA3" wp14:editId="79071D29">
                <wp:extent cx="1516380" cy="693420"/>
                <wp:effectExtent l="0" t="0" r="762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1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0" w:type="dxa"/>
        </w:tcPr>
        <w:p w14:paraId="606E1059" w14:textId="77777777" w:rsidR="00597439" w:rsidRPr="00597439" w:rsidRDefault="00597439" w:rsidP="00597439">
          <w:pPr>
            <w:tabs>
              <w:tab w:val="left" w:pos="6432"/>
            </w:tabs>
            <w:ind w:left="-85"/>
            <w:jc w:val="right"/>
            <w:rPr>
              <w:rFonts w:ascii="Times New Roman" w:eastAsia="Times New Roman" w:hAnsi="Times New Roman"/>
              <w:color w:val="000000" w:themeColor="text1"/>
              <w:sz w:val="24"/>
              <w:szCs w:val="24"/>
              <w:lang w:eastAsia="ru-RU"/>
            </w:rPr>
          </w:pPr>
          <w:r w:rsidRPr="00597439">
            <w:rPr>
              <w:rFonts w:ascii="Times New Roman" w:eastAsia="Times New Roman" w:hAnsi="Times New Roman"/>
              <w:color w:val="000000" w:themeColor="text1"/>
              <w:sz w:val="24"/>
              <w:szCs w:val="24"/>
              <w:lang w:eastAsia="ru-RU"/>
            </w:rPr>
            <w:t>Телефон: +7 (812) 209-45-37</w:t>
          </w:r>
        </w:p>
        <w:p w14:paraId="79760304" w14:textId="77777777" w:rsidR="00597439" w:rsidRPr="00597439" w:rsidRDefault="00597439" w:rsidP="00597439">
          <w:pPr>
            <w:tabs>
              <w:tab w:val="left" w:pos="6432"/>
            </w:tabs>
            <w:ind w:left="-85"/>
            <w:jc w:val="right"/>
            <w:rPr>
              <w:rFonts w:ascii="Times New Roman" w:eastAsia="Times New Roman" w:hAnsi="Times New Roman"/>
              <w:color w:val="000000" w:themeColor="text1"/>
              <w:sz w:val="24"/>
              <w:szCs w:val="24"/>
              <w:lang w:eastAsia="ru-RU"/>
            </w:rPr>
          </w:pPr>
          <w:r w:rsidRPr="00597439">
            <w:rPr>
              <w:rFonts w:ascii="Times New Roman" w:eastAsia="Times New Roman" w:hAnsi="Times New Roman"/>
              <w:color w:val="000000" w:themeColor="text1"/>
              <w:sz w:val="24"/>
              <w:szCs w:val="24"/>
              <w:lang w:eastAsia="ru-RU"/>
            </w:rPr>
            <w:t>+7 (911) 925-45-37</w:t>
          </w:r>
        </w:p>
        <w:p w14:paraId="3F5EA4BE" w14:textId="77777777" w:rsidR="00597439" w:rsidRPr="00597439" w:rsidRDefault="00597439" w:rsidP="00597439">
          <w:pPr>
            <w:tabs>
              <w:tab w:val="left" w:pos="6432"/>
            </w:tabs>
            <w:ind w:left="-85"/>
            <w:jc w:val="right"/>
            <w:rPr>
              <w:rFonts w:ascii="Times New Roman" w:eastAsia="Times New Roman" w:hAnsi="Times New Roman"/>
              <w:color w:val="000000" w:themeColor="text1"/>
              <w:sz w:val="24"/>
              <w:szCs w:val="24"/>
              <w:lang w:eastAsia="ru-RU"/>
            </w:rPr>
          </w:pPr>
          <w:r w:rsidRPr="00597439">
            <w:rPr>
              <w:rFonts w:ascii="Times New Roman" w:eastAsia="Times New Roman" w:hAnsi="Times New Roman"/>
              <w:color w:val="000000" w:themeColor="text1"/>
              <w:sz w:val="24"/>
              <w:szCs w:val="24"/>
              <w:lang w:eastAsia="ru-RU"/>
            </w:rPr>
            <w:t>E-mail: sda@sdamarketing.ru</w:t>
          </w:r>
        </w:p>
        <w:p w14:paraId="2CE2E344" w14:textId="77777777" w:rsidR="00597439" w:rsidRPr="00B31257" w:rsidRDefault="00597439" w:rsidP="00597439">
          <w:pPr>
            <w:tabs>
              <w:tab w:val="left" w:pos="6432"/>
            </w:tabs>
            <w:ind w:left="-85"/>
            <w:jc w:val="right"/>
            <w:rPr>
              <w:rFonts w:ascii="Times New Roman" w:eastAsiaTheme="majorEastAsia" w:hAnsi="Times New Roman" w:cs="Times New Roman"/>
              <w:caps/>
              <w:color w:val="000000" w:themeColor="text1"/>
            </w:rPr>
          </w:pPr>
          <w:r w:rsidRPr="00597439">
            <w:rPr>
              <w:rFonts w:ascii="Times New Roman" w:eastAsia="Times New Roman" w:hAnsi="Times New Roman"/>
              <w:color w:val="000000" w:themeColor="text1"/>
              <w:sz w:val="24"/>
              <w:szCs w:val="24"/>
              <w:lang w:eastAsia="ru-RU"/>
            </w:rPr>
            <w:t>https://sdamarketing.ru/</w:t>
          </w:r>
        </w:p>
      </w:tc>
    </w:tr>
  </w:tbl>
  <w:p w14:paraId="1321C8FD" w14:textId="77777777" w:rsidR="00597439" w:rsidRDefault="0059743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4499D"/>
    <w:multiLevelType w:val="hybridMultilevel"/>
    <w:tmpl w:val="9D44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27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F3"/>
    <w:rsid w:val="00017D63"/>
    <w:rsid w:val="00174808"/>
    <w:rsid w:val="00333023"/>
    <w:rsid w:val="00437A5E"/>
    <w:rsid w:val="00582B16"/>
    <w:rsid w:val="00597439"/>
    <w:rsid w:val="005C129F"/>
    <w:rsid w:val="008F0B83"/>
    <w:rsid w:val="00A9276A"/>
    <w:rsid w:val="00AB0251"/>
    <w:rsid w:val="00AB7961"/>
    <w:rsid w:val="00B324CA"/>
    <w:rsid w:val="00B3773C"/>
    <w:rsid w:val="00C47ACB"/>
    <w:rsid w:val="00CA0E45"/>
    <w:rsid w:val="00D04C36"/>
    <w:rsid w:val="00D33CA6"/>
    <w:rsid w:val="00D408C5"/>
    <w:rsid w:val="00D67A7F"/>
    <w:rsid w:val="00DB35DE"/>
    <w:rsid w:val="00E10732"/>
    <w:rsid w:val="00F9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EB90"/>
  <w15:chartTrackingRefBased/>
  <w15:docId w15:val="{307FF84E-BC4F-4683-8310-9A97E077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A7F"/>
    <w:pPr>
      <w:ind w:left="720"/>
      <w:contextualSpacing/>
    </w:pPr>
  </w:style>
  <w:style w:type="table" w:styleId="a4">
    <w:name w:val="Table Grid"/>
    <w:basedOn w:val="a1"/>
    <w:uiPriority w:val="39"/>
    <w:rsid w:val="00DB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азвание диаграммы"/>
    <w:basedOn w:val="a"/>
    <w:link w:val="a6"/>
    <w:qFormat/>
    <w:rsid w:val="00E10732"/>
    <w:pPr>
      <w:widowControl w:val="0"/>
      <w:suppressAutoHyphens/>
      <w:spacing w:before="120" w:after="0" w:line="240" w:lineRule="auto"/>
      <w:ind w:firstLine="425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a6">
    <w:name w:val="Название диаграммы Знак"/>
    <w:link w:val="a5"/>
    <w:rsid w:val="00E10732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597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7439"/>
  </w:style>
  <w:style w:type="paragraph" w:styleId="a9">
    <w:name w:val="footer"/>
    <w:basedOn w:val="a"/>
    <w:link w:val="aa"/>
    <w:uiPriority w:val="99"/>
    <w:unhideWhenUsed/>
    <w:rsid w:val="00597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439"/>
  </w:style>
  <w:style w:type="paragraph" w:styleId="ab">
    <w:name w:val="No Spacing"/>
    <w:basedOn w:val="a"/>
    <w:link w:val="ac"/>
    <w:qFormat/>
    <w:rsid w:val="00597439"/>
    <w:pPr>
      <w:spacing w:after="0" w:line="240" w:lineRule="auto"/>
    </w:pPr>
    <w:rPr>
      <w:rFonts w:eastAsiaTheme="minorEastAsia"/>
      <w:color w:val="5A5A5A" w:themeColor="text1" w:themeTint="A5"/>
      <w:szCs w:val="24"/>
      <w:lang w:val="en-US" w:bidi="en-US"/>
    </w:rPr>
  </w:style>
  <w:style w:type="character" w:customStyle="1" w:styleId="ac">
    <w:name w:val="Без интервала Знак"/>
    <w:basedOn w:val="a0"/>
    <w:link w:val="ab"/>
    <w:rsid w:val="00597439"/>
    <w:rPr>
      <w:rFonts w:eastAsiaTheme="minorEastAsia"/>
      <w:color w:val="5A5A5A" w:themeColor="text1" w:themeTint="A5"/>
      <w:szCs w:val="24"/>
      <w:lang w:val="en-US" w:bidi="en-US"/>
    </w:rPr>
  </w:style>
  <w:style w:type="character" w:styleId="ad">
    <w:name w:val="Strong"/>
    <w:basedOn w:val="a0"/>
    <w:uiPriority w:val="22"/>
    <w:qFormat/>
    <w:rsid w:val="005C1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894269572235684E-2"/>
          <c:y val="3.9273282329070569E-2"/>
          <c:w val="0.88817594834543989"/>
          <c:h val="0.70312028815546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Мировой объем инвестиций, млрд. долларов США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pattFill prst="ltDnDiag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E29-4D2C-A4BC-398CCC77FB90}"/>
              </c:ext>
            </c:extLst>
          </c:dPt>
          <c:dLbls>
            <c:dLbl>
              <c:idx val="2"/>
              <c:layout>
                <c:manualLayout>
                  <c:x val="-7.3983541354111335E-17"/>
                  <c:y val="1.7730496453900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29-4D2C-A4BC-398CCC77FB90}"/>
                </c:ext>
              </c:extLst>
            </c:dLbl>
            <c:dLbl>
              <c:idx val="4"/>
              <c:layout>
                <c:manualLayout>
                  <c:x val="4.0355125100887809E-3"/>
                  <c:y val="2.9550827423167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29-4D2C-A4BC-398CCC77FB9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2022П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0.7</c:v>
                </c:pt>
                <c:pt idx="1">
                  <c:v>1.2</c:v>
                </c:pt>
                <c:pt idx="2">
                  <c:v>1.8</c:v>
                </c:pt>
                <c:pt idx="3" formatCode="0.0">
                  <c:v>2.4</c:v>
                </c:pt>
                <c:pt idx="4" formatCode="0.0">
                  <c:v>5.8</c:v>
                </c:pt>
                <c:pt idx="5" formatCode="0.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E29-4D2C-A4BC-398CCC77FB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5250168"/>
        <c:axId val="485244592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Динамика, %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C00000"/>
              </a:solidFill>
              <a:ln w="9525">
                <a:solidFill>
                  <a:srgbClr val="C00000"/>
                </a:solidFill>
              </a:ln>
              <a:effectLst/>
            </c:spPr>
          </c:marker>
          <c:dLbls>
            <c:dLbl>
              <c:idx val="2"/>
              <c:layout>
                <c:manualLayout>
                  <c:x val="1.0088781275221953E-2"/>
                  <c:y val="-3.546099290780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E29-4D2C-A4BC-398CCC77FB90}"/>
                </c:ext>
              </c:extLst>
            </c:dLbl>
            <c:dLbl>
              <c:idx val="3"/>
              <c:layout>
                <c:manualLayout>
                  <c:x val="-2.0177562550443904E-3"/>
                  <c:y val="-3.54609929078014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E29-4D2C-A4BC-398CCC77FB90}"/>
                </c:ext>
              </c:extLst>
            </c:dLbl>
            <c:dLbl>
              <c:idx val="4"/>
              <c:layout>
                <c:manualLayout>
                  <c:x val="2.0177562550443904E-3"/>
                  <c:y val="2.9550827423167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E29-4D2C-A4BC-398CCC77FB90}"/>
                </c:ext>
              </c:extLst>
            </c:dLbl>
            <c:dLbl>
              <c:idx val="5"/>
              <c:layout>
                <c:manualLayout>
                  <c:x val="6.053268765133098E-3"/>
                  <c:y val="-1.7730496453900711E-2"/>
                </c:manualLayout>
              </c:layout>
              <c:spPr>
                <a:solidFill>
                  <a:schemeClr val="bg1"/>
                </a:solidFill>
                <a:ln>
                  <a:solidFill>
                    <a:srgbClr val="C00000"/>
                  </a:solidFill>
                  <a:prstDash val="sysDot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E29-4D2C-A4BC-398CCC77FB90}"/>
                </c:ext>
              </c:extLst>
            </c:dLbl>
            <c:spPr>
              <a:solidFill>
                <a:schemeClr val="bg1"/>
              </a:solidFill>
              <a:ln>
                <a:solidFill>
                  <a:srgbClr val="C0000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2022П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1">
                  <c:v>71.428571428571445</c:v>
                </c:pt>
                <c:pt idx="2">
                  <c:v>50</c:v>
                </c:pt>
                <c:pt idx="3">
                  <c:v>33.333333333333314</c:v>
                </c:pt>
                <c:pt idx="4">
                  <c:v>141.66666666666666</c:v>
                </c:pt>
                <c:pt idx="5">
                  <c:v>20.689655172413794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FE29-4D2C-A4BC-398CCC77FB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0597296"/>
        <c:axId val="970600248"/>
      </c:lineChart>
      <c:catAx>
        <c:axId val="485250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5244592"/>
        <c:crosses val="autoZero"/>
        <c:auto val="1"/>
        <c:lblAlgn val="ctr"/>
        <c:lblOffset val="100"/>
        <c:noMultiLvlLbl val="0"/>
      </c:catAx>
      <c:valAx>
        <c:axId val="485244592"/>
        <c:scaling>
          <c:orientation val="minMax"/>
          <c:min val="0"/>
        </c:scaling>
        <c:delete val="0"/>
        <c:axPos val="l"/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5250168"/>
        <c:crosses val="autoZero"/>
        <c:crossBetween val="between"/>
      </c:valAx>
      <c:valAx>
        <c:axId val="970600248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70597296"/>
        <c:crosses val="max"/>
        <c:crossBetween val="between"/>
      </c:valAx>
      <c:catAx>
        <c:axId val="9705972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7060024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8728654680876778E-3"/>
          <c:y val="0.86904795145287705"/>
          <c:w val="0.96411221902346966"/>
          <c:h val="0.119131717577855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SDA1</dc:creator>
  <cp:keywords/>
  <dc:description/>
  <cp:lastModifiedBy>SDA1</cp:lastModifiedBy>
  <cp:revision>34</cp:revision>
  <dcterms:created xsi:type="dcterms:W3CDTF">2022-10-18T05:28:00Z</dcterms:created>
  <dcterms:modified xsi:type="dcterms:W3CDTF">2023-05-10T07:12:00Z</dcterms:modified>
</cp:coreProperties>
</file>